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Gadugi" w:hAnsi="Gadugi" w:eastAsia="Times New Roman" w:cs="Tahoma"/>
          <w:sz w:val="24"/>
          <w:szCs w:val="24"/>
          <w:lang w:eastAsia="de-DE"/>
        </w:rPr>
      </w:pPr>
      <w:r>
        <w:rPr>
          <w:rFonts w:eastAsia="Times New Roman" w:cs="Tahoma" w:ascii="Gadugi" w:hAnsi="Gadugi"/>
          <w:b/>
          <w:sz w:val="24"/>
          <w:szCs w:val="24"/>
          <w:lang w:eastAsia="de-DE"/>
        </w:rPr>
        <w:t xml:space="preserve">Astor Piazzolla (1921-1992)     </w:t>
      </w:r>
      <w:r>
        <w:rPr>
          <w:rFonts w:eastAsia="Times New Roman" w:cs="Tahoma" w:ascii="Gadugi" w:hAnsi="Gadugi"/>
          <w:b w:val="false"/>
          <w:bCs w:val="false"/>
          <w:i/>
          <w:iCs/>
          <w:sz w:val="24"/>
          <w:szCs w:val="24"/>
          <w:lang w:eastAsia="de-DE"/>
        </w:rPr>
        <w:t xml:space="preserve">Bordel 1900 </w:t>
      </w:r>
    </w:p>
    <w:p>
      <w:pPr>
        <w:pStyle w:val="Normal"/>
        <w:spacing w:lineRule="auto" w:line="240" w:before="0" w:after="0"/>
        <w:rPr>
          <w:rFonts w:ascii="Gadugi" w:hAnsi="Gadugi" w:eastAsia="Times New Roman" w:cs="Tahoma"/>
          <w:b/>
          <w:b/>
          <w:bCs/>
          <w:sz w:val="28"/>
          <w:szCs w:val="28"/>
          <w:lang w:eastAsia="de-DE"/>
        </w:rPr>
      </w:pPr>
      <w:r>
        <w:rPr>
          <w:rFonts w:eastAsia="Times New Roman" w:cs="Tahoma" w:ascii="Gadugi" w:hAnsi="Gadugi"/>
          <w:b/>
          <w:bCs/>
          <w:sz w:val="28"/>
          <w:szCs w:val="28"/>
          <w:lang w:eastAsia="de-DE"/>
        </w:rPr>
      </w:r>
    </w:p>
    <w:p>
      <w:pPr>
        <w:pStyle w:val="Normal"/>
        <w:spacing w:lineRule="auto" w:line="240" w:before="0" w:after="0"/>
        <w:rPr>
          <w:rFonts w:ascii="Gadugi" w:hAnsi="Gadugi" w:eastAsia="Times New Roman" w:cs="Tahoma"/>
          <w:b/>
          <w:b/>
          <w:bCs/>
          <w:i w:val="false"/>
          <w:i w:val="false"/>
          <w:iCs w:val="false"/>
          <w:sz w:val="24"/>
          <w:szCs w:val="24"/>
          <w:lang w:val="en-GB" w:eastAsia="de-DE"/>
        </w:rPr>
      </w:pPr>
      <w:r>
        <w:rPr>
          <w:rFonts w:eastAsia="Times New Roman" w:cs="Tahoma" w:ascii="Gadugi" w:hAnsi="Gadugi"/>
          <w:b/>
          <w:bCs/>
          <w:i w:val="false"/>
          <w:iCs w:val="false"/>
          <w:sz w:val="24"/>
          <w:szCs w:val="24"/>
          <w:lang w:val="en-GB" w:eastAsia="de-DE"/>
        </w:rPr>
        <w:t>David Gillingham (</w:t>
      </w:r>
      <w:r>
        <w:rPr>
          <w:rFonts w:eastAsia="Times New Roman" w:cs="Tahoma" w:ascii="Gadugi" w:hAnsi="Gadugi"/>
          <w:b/>
          <w:bCs/>
          <w:i w:val="false"/>
          <w:iCs w:val="false"/>
          <w:sz w:val="24"/>
          <w:szCs w:val="24"/>
          <w:lang w:val="en-GB" w:eastAsia="de-DE"/>
        </w:rPr>
        <w:t xml:space="preserve">geb. 1947)     </w:t>
      </w:r>
      <w:r>
        <w:rPr>
          <w:rFonts w:eastAsia="Times New Roman" w:cs="Tahoma" w:ascii="Gadugi" w:hAnsi="Gadugi"/>
          <w:b w:val="false"/>
          <w:bCs w:val="false"/>
          <w:i w:val="false"/>
          <w:iCs w:val="false"/>
          <w:sz w:val="24"/>
          <w:szCs w:val="24"/>
          <w:lang w:val="en-GB" w:eastAsia="de-DE"/>
        </w:rPr>
        <w:t>Fantasies Of Natural Origin</w:t>
      </w:r>
    </w:p>
    <w:p>
      <w:pPr>
        <w:pStyle w:val="Normal"/>
        <w:spacing w:lineRule="auto" w:line="240" w:before="0" w:after="0"/>
        <w:rPr>
          <w:rFonts w:ascii="Gadugi" w:hAnsi="Gadugi" w:eastAsia="Times New Roman" w:cs="Tahoma"/>
          <w:b w:val="false"/>
          <w:b w:val="false"/>
          <w:bCs w:val="false"/>
          <w:i/>
          <w:i/>
          <w:iCs/>
          <w:sz w:val="8"/>
          <w:szCs w:val="8"/>
          <w:lang w:val="en-GB" w:eastAsia="de-DE"/>
        </w:rPr>
      </w:pPr>
      <w:r>
        <w:rPr>
          <w:rFonts w:eastAsia="Times New Roman" w:cs="Tahoma" w:ascii="Gadugi" w:hAnsi="Gadugi"/>
          <w:b w:val="false"/>
          <w:bCs w:val="false"/>
          <w:i/>
          <w:iCs/>
          <w:sz w:val="8"/>
          <w:szCs w:val="8"/>
          <w:lang w:val="en-GB" w:eastAsia="de-DE"/>
        </w:rPr>
      </w:r>
    </w:p>
    <w:p>
      <w:pPr>
        <w:pStyle w:val="Normal"/>
        <w:spacing w:lineRule="auto" w:line="240" w:before="0" w:after="0"/>
        <w:rPr>
          <w:rFonts w:ascii="Gadugi" w:hAnsi="Gadugi" w:eastAsia="Times New Roman" w:cs="Tahoma"/>
          <w:b w:val="false"/>
          <w:b w:val="false"/>
          <w:bCs w:val="false"/>
          <w:i/>
          <w:i/>
          <w:iCs/>
          <w:sz w:val="24"/>
          <w:szCs w:val="24"/>
          <w:lang w:val="en-GB" w:eastAsia="de-DE"/>
        </w:rPr>
      </w:pPr>
      <w:r>
        <w:rPr>
          <w:rFonts w:eastAsia="Times New Roman" w:cs="Tahoma" w:ascii="Gadugi" w:hAnsi="Gadugi"/>
          <w:b w:val="false"/>
          <w:bCs w:val="false"/>
          <w:i/>
          <w:iCs/>
          <w:sz w:val="24"/>
          <w:szCs w:val="24"/>
          <w:lang w:val="en-GB" w:eastAsia="de-DE"/>
        </w:rPr>
        <w:t>Soaring On The Wings Of An Eagle</w:t>
      </w:r>
    </w:p>
    <w:p>
      <w:pPr>
        <w:pStyle w:val="Normal"/>
        <w:spacing w:lineRule="auto" w:line="240" w:before="0" w:after="0"/>
        <w:rPr>
          <w:rFonts w:ascii="Gadugi" w:hAnsi="Gadugi" w:eastAsia="Times New Roman" w:cs="Tahoma"/>
          <w:b w:val="false"/>
          <w:b w:val="false"/>
          <w:bCs w:val="false"/>
          <w:i/>
          <w:i/>
          <w:iCs/>
          <w:sz w:val="24"/>
          <w:szCs w:val="24"/>
          <w:lang w:val="en-GB" w:eastAsia="de-DE"/>
        </w:rPr>
      </w:pPr>
      <w:r>
        <w:rPr>
          <w:rFonts w:eastAsia="Times New Roman" w:cs="Tahoma" w:ascii="Gadugi" w:hAnsi="Gadugi"/>
          <w:b w:val="false"/>
          <w:bCs w:val="false"/>
          <w:i/>
          <w:iCs/>
          <w:sz w:val="24"/>
          <w:szCs w:val="24"/>
          <w:lang w:val="en-GB" w:eastAsia="de-DE"/>
        </w:rPr>
        <w:t>Elegy For Those Never Again To Be</w:t>
      </w:r>
    </w:p>
    <w:p>
      <w:pPr>
        <w:pStyle w:val="Normal"/>
        <w:spacing w:lineRule="auto" w:line="240" w:before="0" w:after="0"/>
        <w:rPr>
          <w:rFonts w:ascii="Gadugi" w:hAnsi="Gadugi" w:eastAsia="Times New Roman" w:cs="Tahoma"/>
          <w:b w:val="false"/>
          <w:b w:val="false"/>
          <w:bCs w:val="false"/>
          <w:i/>
          <w:i/>
          <w:iCs/>
          <w:sz w:val="24"/>
          <w:szCs w:val="24"/>
          <w:lang w:val="en-GB" w:eastAsia="de-DE"/>
        </w:rPr>
      </w:pPr>
      <w:r>
        <w:rPr>
          <w:rFonts w:eastAsia="Times New Roman" w:cs="Tahoma" w:ascii="Gadugi" w:hAnsi="Gadugi"/>
          <w:b w:val="false"/>
          <w:bCs w:val="false"/>
          <w:i/>
          <w:iCs/>
          <w:sz w:val="24"/>
          <w:szCs w:val="24"/>
          <w:lang w:val="en-GB" w:eastAsia="de-DE"/>
        </w:rPr>
        <w:t>Slithering Serpentine Counterpoint</w:t>
      </w:r>
    </w:p>
    <w:p>
      <w:pPr>
        <w:pStyle w:val="Normal"/>
        <w:spacing w:lineRule="auto" w:line="240" w:before="0" w:after="0"/>
        <w:rPr>
          <w:rFonts w:ascii="Gadugi" w:hAnsi="Gadugi" w:eastAsia="Times New Roman" w:cs="Tahoma"/>
          <w:b w:val="false"/>
          <w:b w:val="false"/>
          <w:bCs w:val="false"/>
          <w:i/>
          <w:i/>
          <w:iCs/>
          <w:sz w:val="24"/>
          <w:szCs w:val="24"/>
          <w:lang w:val="en-GB" w:eastAsia="de-DE"/>
        </w:rPr>
      </w:pPr>
      <w:r>
        <w:rPr>
          <w:rFonts w:eastAsia="Times New Roman" w:cs="Tahoma" w:ascii="Gadugi" w:hAnsi="Gadugi"/>
          <w:b w:val="false"/>
          <w:bCs w:val="false"/>
          <w:i/>
          <w:iCs/>
          <w:sz w:val="24"/>
          <w:szCs w:val="24"/>
          <w:lang w:val="en-GB" w:eastAsia="de-DE"/>
        </w:rPr>
        <w:t>Riding On The Fast Hooves Of The Gazelle</w:t>
      </w:r>
    </w:p>
    <w:p>
      <w:pPr>
        <w:pStyle w:val="Normal"/>
        <w:spacing w:lineRule="auto" w:line="240" w:before="0" w:after="0"/>
        <w:rPr>
          <w:rFonts w:ascii="Gadugi" w:hAnsi="Gadugi" w:eastAsia="Times New Roman" w:cs="Tahoma"/>
          <w:b w:val="false"/>
          <w:b w:val="false"/>
          <w:bCs w:val="false"/>
          <w:i/>
          <w:i/>
          <w:iCs/>
          <w:sz w:val="28"/>
          <w:szCs w:val="28"/>
          <w:lang w:val="en-GB" w:eastAsia="de-DE"/>
        </w:rPr>
      </w:pPr>
      <w:r>
        <w:rPr>
          <w:rFonts w:eastAsia="Times New Roman" w:cs="Tahoma" w:ascii="Gadugi" w:hAnsi="Gadugi"/>
          <w:b w:val="false"/>
          <w:bCs w:val="false"/>
          <w:i/>
          <w:iCs/>
          <w:sz w:val="28"/>
          <w:szCs w:val="28"/>
          <w:lang w:val="en-GB" w:eastAsia="de-DE"/>
        </w:rPr>
      </w:r>
    </w:p>
    <w:p>
      <w:pPr>
        <w:pStyle w:val="Normal"/>
        <w:spacing w:lineRule="auto" w:line="240" w:before="0" w:after="0"/>
        <w:rPr>
          <w:rFonts w:ascii="Gadugi" w:hAnsi="Gadugi" w:eastAsia="Times New Roman" w:cs="Tahoma"/>
          <w:b/>
          <w:b/>
          <w:sz w:val="24"/>
          <w:szCs w:val="24"/>
          <w:lang w:eastAsia="de-DE"/>
        </w:rPr>
      </w:pPr>
      <w:r>
        <w:rPr>
          <w:rFonts w:eastAsia="Times New Roman" w:cs="Tahoma" w:ascii="Gadugi" w:hAnsi="Gadugi"/>
          <w:b/>
          <w:sz w:val="24"/>
          <w:szCs w:val="24"/>
          <w:lang w:eastAsia="de-DE"/>
        </w:rPr>
        <w:t xml:space="preserve">Johann Sebastian Bach (1685-1750) </w:t>
      </w:r>
    </w:p>
    <w:p>
      <w:pPr>
        <w:pStyle w:val="Normal"/>
        <w:spacing w:lineRule="auto" w:line="240" w:before="0" w:after="0"/>
        <w:rPr>
          <w:rFonts w:ascii="Gadugi" w:hAnsi="Gadugi" w:eastAsia="Times New Roman" w:cs="Tahoma"/>
          <w:b w:val="false"/>
          <w:b w:val="false"/>
          <w:bCs w:val="false"/>
          <w:i/>
          <w:i/>
          <w:iCs/>
          <w:sz w:val="8"/>
          <w:szCs w:val="8"/>
          <w:lang w:eastAsia="de-DE"/>
        </w:rPr>
      </w:pPr>
      <w:r>
        <w:rPr>
          <w:rFonts w:eastAsia="Times New Roman" w:cs="Tahoma" w:ascii="Gadugi" w:hAnsi="Gadugi"/>
          <w:b w:val="false"/>
          <w:bCs w:val="false"/>
          <w:i/>
          <w:iCs/>
          <w:sz w:val="8"/>
          <w:szCs w:val="8"/>
          <w:lang w:eastAsia="de-DE"/>
        </w:rPr>
      </w:r>
    </w:p>
    <w:p>
      <w:pPr>
        <w:pStyle w:val="Normal"/>
        <w:spacing w:lineRule="auto" w:line="240" w:before="0" w:after="0"/>
        <w:rPr>
          <w:rFonts w:ascii="Gadugi" w:hAnsi="Gadugi" w:eastAsia="Times New Roman" w:cs="Tahoma"/>
          <w:b/>
          <w:b/>
          <w:sz w:val="24"/>
          <w:szCs w:val="24"/>
          <w:lang w:eastAsia="de-DE"/>
        </w:rPr>
      </w:pPr>
      <w:r>
        <w:rPr>
          <w:rFonts w:eastAsia="Times New Roman" w:cs="Tahoma" w:ascii="Gadugi" w:hAnsi="Gadugi"/>
          <w:b w:val="false"/>
          <w:bCs w:val="false"/>
          <w:i/>
          <w:iCs/>
          <w:sz w:val="24"/>
          <w:szCs w:val="24"/>
          <w:lang w:eastAsia="de-DE"/>
        </w:rPr>
        <w:t xml:space="preserve">Sarabande </w:t>
      </w:r>
      <w:r>
        <w:rPr>
          <w:rFonts w:eastAsia="Times New Roman" w:cs="Tahoma" w:ascii="Gadugi" w:hAnsi="Gadugi"/>
          <w:b w:val="false"/>
          <w:bCs w:val="false"/>
          <w:i/>
          <w:iCs/>
          <w:sz w:val="24"/>
          <w:szCs w:val="24"/>
          <w:lang w:eastAsia="de-DE"/>
        </w:rPr>
        <w:t xml:space="preserve">(aus </w:t>
      </w:r>
      <w:r>
        <w:rPr>
          <w:rFonts w:eastAsia="Times New Roman" w:cs="Tahoma" w:ascii="Gadugi" w:hAnsi="Gadugi"/>
          <w:b w:val="false"/>
          <w:bCs w:val="false"/>
          <w:i/>
          <w:iCs/>
          <w:sz w:val="24"/>
          <w:szCs w:val="24"/>
          <w:lang w:eastAsia="de-DE"/>
        </w:rPr>
        <w:t>Suite BWV 100</w:t>
      </w:r>
      <w:r>
        <w:rPr>
          <w:rFonts w:eastAsia="Times New Roman" w:cs="Tahoma" w:ascii="Gadugi" w:hAnsi="Gadugi"/>
          <w:b w:val="false"/>
          <w:bCs w:val="false"/>
          <w:i/>
          <w:iCs/>
          <w:sz w:val="24"/>
          <w:szCs w:val="24"/>
          <w:lang w:eastAsia="de-DE"/>
        </w:rPr>
        <w:t>8)</w:t>
      </w:r>
    </w:p>
    <w:p>
      <w:pPr>
        <w:pStyle w:val="Normal"/>
        <w:spacing w:lineRule="auto" w:line="240" w:before="0" w:after="0"/>
        <w:rPr>
          <w:rFonts w:ascii="Gadugi" w:hAnsi="Gadugi" w:eastAsia="Times New Roman" w:cs="Tahoma"/>
          <w:b w:val="false"/>
          <w:b w:val="false"/>
          <w:bCs w:val="false"/>
          <w:i/>
          <w:i/>
          <w:iCs/>
          <w:sz w:val="28"/>
          <w:szCs w:val="28"/>
          <w:lang w:eastAsia="de-DE"/>
        </w:rPr>
      </w:pPr>
      <w:r>
        <w:rPr>
          <w:rFonts w:eastAsia="Times New Roman" w:cs="Tahoma" w:ascii="Gadugi" w:hAnsi="Gadugi"/>
          <w:b w:val="false"/>
          <w:bCs w:val="false"/>
          <w:i/>
          <w:iCs/>
          <w:sz w:val="28"/>
          <w:szCs w:val="28"/>
          <w:lang w:eastAsia="de-DE"/>
        </w:rPr>
      </w:r>
    </w:p>
    <w:p>
      <w:pPr>
        <w:pStyle w:val="Normal"/>
        <w:spacing w:lineRule="auto" w:line="240" w:before="0" w:after="0"/>
        <w:rPr>
          <w:rFonts w:ascii="Gadugi" w:hAnsi="Gadugi"/>
          <w:sz w:val="24"/>
          <w:szCs w:val="24"/>
        </w:rPr>
      </w:pPr>
      <w:r>
        <w:rPr>
          <w:rFonts w:eastAsia="Gadugi" w:cs="Gadugi" w:ascii="Gadugi" w:hAnsi="Gadugi"/>
          <w:b/>
          <w:bCs/>
          <w:i w:val="false"/>
          <w:iCs w:val="false"/>
          <w:sz w:val="24"/>
          <w:szCs w:val="24"/>
          <w:lang w:eastAsia="de-DE"/>
        </w:rPr>
        <w:t xml:space="preserve">Edvard Grieg (1843-1907)     </w:t>
      </w:r>
      <w:r>
        <w:rPr>
          <w:rFonts w:eastAsia="Gadugi" w:cs="Gadugi" w:ascii="Gadugi" w:hAnsi="Gadugi"/>
          <w:b w:val="false"/>
          <w:bCs w:val="false"/>
          <w:i w:val="false"/>
          <w:iCs w:val="false"/>
          <w:sz w:val="24"/>
          <w:szCs w:val="24"/>
          <w:lang w:eastAsia="de-DE"/>
        </w:rPr>
        <w:t>Lyrische Stücke</w:t>
      </w:r>
    </w:p>
    <w:p>
      <w:pPr>
        <w:pStyle w:val="Normal"/>
        <w:spacing w:lineRule="auto" w:line="240" w:before="0" w:after="0"/>
        <w:rPr>
          <w:rFonts w:ascii="Gadugi" w:hAnsi="Gadugi" w:eastAsia="Gadugi" w:cs="Gadugi"/>
          <w:b w:val="false"/>
          <w:b w:val="false"/>
          <w:bCs w:val="false"/>
          <w:i w:val="false"/>
          <w:i w:val="false"/>
          <w:iCs w:val="false"/>
          <w:sz w:val="8"/>
          <w:szCs w:val="8"/>
          <w:lang w:eastAsia="de-DE"/>
        </w:rPr>
      </w:pPr>
      <w:r>
        <w:rPr>
          <w:rFonts w:eastAsia="Gadugi" w:cs="Gadugi" w:ascii="Gadugi" w:hAnsi="Gadugi"/>
          <w:b w:val="false"/>
          <w:bCs w:val="false"/>
          <w:i w:val="false"/>
          <w:iCs w:val="false"/>
          <w:sz w:val="8"/>
          <w:szCs w:val="8"/>
          <w:lang w:eastAsia="de-DE"/>
        </w:rPr>
      </w:r>
    </w:p>
    <w:p>
      <w:pPr>
        <w:pStyle w:val="Normal"/>
        <w:spacing w:lineRule="auto" w:line="240" w:before="0" w:after="0"/>
        <w:rPr>
          <w:rFonts w:ascii="Gadugi" w:hAnsi="Gadugi" w:eastAsia="Times New Roman" w:cs="Tahoma"/>
          <w:b w:val="false"/>
          <w:b w:val="false"/>
          <w:bCs w:val="false"/>
          <w:i/>
          <w:i/>
          <w:iCs/>
          <w:sz w:val="24"/>
          <w:szCs w:val="24"/>
          <w:lang w:eastAsia="de-DE"/>
        </w:rPr>
      </w:pPr>
      <w:r>
        <w:rPr>
          <w:rFonts w:eastAsia="Times New Roman" w:cs="Tahoma" w:ascii="Gadugi" w:hAnsi="Gadugi"/>
          <w:b w:val="false"/>
          <w:bCs w:val="false"/>
          <w:i/>
          <w:iCs/>
          <w:sz w:val="24"/>
          <w:szCs w:val="24"/>
          <w:lang w:val="en-GB" w:eastAsia="de-DE"/>
        </w:rPr>
        <w:t>Norwegisch op. 12-6   -   Walzer op. 38-7   -   Elfentanz op. 12-4  Volksweise op. 12-5   -   Zug der Zwerge op. 54-3</w:t>
      </w:r>
    </w:p>
    <w:p>
      <w:pPr>
        <w:pStyle w:val="Normal"/>
        <w:spacing w:lineRule="auto" w:line="240" w:before="0" w:after="0"/>
        <w:rPr>
          <w:sz w:val="16"/>
          <w:szCs w:val="16"/>
        </w:rPr>
      </w:pPr>
      <w:r>
        <w:rPr>
          <w:sz w:val="16"/>
          <w:szCs w:val="16"/>
        </w:rPr>
      </w:r>
    </w:p>
    <w:p>
      <w:pPr>
        <w:pStyle w:val="Normal"/>
        <w:spacing w:lineRule="auto" w:line="240" w:before="0" w:after="0"/>
        <w:jc w:val="center"/>
        <w:rPr>
          <w:rFonts w:ascii="Gadugi" w:hAnsi="Gadugi" w:eastAsia="Times New Roman" w:cs="Tahoma"/>
          <w:b/>
          <w:b/>
          <w:bCs/>
          <w:sz w:val="24"/>
          <w:szCs w:val="24"/>
          <w:lang w:eastAsia="de-DE"/>
        </w:rPr>
      </w:pPr>
      <w:r>
        <w:rPr>
          <w:rFonts w:eastAsia="Times New Roman" w:cs="Tahoma" w:ascii="Gadugi" w:hAnsi="Gadugi"/>
          <w:b/>
          <w:bCs/>
          <w:sz w:val="24"/>
          <w:szCs w:val="24"/>
          <w:lang w:eastAsia="de-DE"/>
        </w:rPr>
        <w:t>- Pause -</w:t>
      </w:r>
    </w:p>
    <w:p>
      <w:pPr>
        <w:pStyle w:val="Normal"/>
        <w:spacing w:lineRule="auto" w:line="240" w:before="0" w:after="0"/>
        <w:rPr>
          <w:rFonts w:ascii="Gadugi" w:hAnsi="Gadugi" w:eastAsia="Times New Roman" w:cs="Tahoma"/>
          <w:b/>
          <w:b/>
          <w:bCs/>
          <w:sz w:val="16"/>
          <w:szCs w:val="16"/>
          <w:lang w:eastAsia="de-DE"/>
        </w:rPr>
      </w:pPr>
      <w:r>
        <w:rPr>
          <w:rFonts w:eastAsia="Times New Roman" w:cs="Tahoma" w:ascii="Gadugi" w:hAnsi="Gadugi"/>
          <w:b/>
          <w:bCs/>
          <w:sz w:val="16"/>
          <w:szCs w:val="16"/>
          <w:lang w:eastAsia="de-DE"/>
        </w:rPr>
      </w:r>
    </w:p>
    <w:p>
      <w:pPr>
        <w:pStyle w:val="Normal"/>
        <w:spacing w:lineRule="auto" w:line="240" w:before="0" w:after="0"/>
        <w:rPr>
          <w:rFonts w:ascii="Gadugi" w:hAnsi="Gadugi" w:eastAsia="Times New Roman" w:cs="Tahoma"/>
          <w:b/>
          <w:b/>
          <w:bCs/>
          <w:sz w:val="24"/>
          <w:szCs w:val="24"/>
          <w:lang w:eastAsia="de-DE"/>
        </w:rPr>
      </w:pPr>
      <w:r>
        <w:rPr>
          <w:rFonts w:eastAsia="Times New Roman" w:cs="Tahoma" w:ascii="Gadugi" w:hAnsi="Gadugi"/>
          <w:b/>
          <w:bCs/>
          <w:sz w:val="24"/>
          <w:szCs w:val="24"/>
          <w:lang w:eastAsia="de-DE"/>
        </w:rPr>
        <w:t>Enrique Granados (1867-1916)</w:t>
      </w:r>
    </w:p>
    <w:p>
      <w:pPr>
        <w:pStyle w:val="Normal"/>
        <w:spacing w:lineRule="auto" w:line="240" w:before="0" w:after="0"/>
        <w:rPr>
          <w:rFonts w:ascii="Gadugi" w:hAnsi="Gadugi" w:eastAsia="Times New Roman" w:cs="Tahoma"/>
          <w:b w:val="false"/>
          <w:b w:val="false"/>
          <w:bCs w:val="false"/>
          <w:sz w:val="8"/>
          <w:szCs w:val="8"/>
          <w:lang w:eastAsia="de-DE"/>
        </w:rPr>
      </w:pPr>
      <w:r>
        <w:rPr>
          <w:rFonts w:eastAsia="Times New Roman" w:cs="Tahoma" w:ascii="Gadugi" w:hAnsi="Gadugi"/>
          <w:b w:val="false"/>
          <w:bCs w:val="false"/>
          <w:sz w:val="8"/>
          <w:szCs w:val="8"/>
          <w:lang w:eastAsia="de-DE"/>
        </w:rPr>
      </w:r>
    </w:p>
    <w:p>
      <w:pPr>
        <w:pStyle w:val="Normal"/>
        <w:spacing w:lineRule="auto" w:line="240" w:before="0" w:after="0"/>
        <w:rPr>
          <w:rFonts w:ascii="Gadugi" w:hAnsi="Gadugi" w:eastAsia="Times New Roman" w:cs="Tahoma"/>
          <w:b w:val="false"/>
          <w:b w:val="false"/>
          <w:bCs w:val="false"/>
          <w:sz w:val="24"/>
          <w:szCs w:val="24"/>
          <w:lang w:eastAsia="de-DE"/>
        </w:rPr>
      </w:pPr>
      <w:r>
        <w:rPr>
          <w:rFonts w:eastAsia="Times New Roman" w:cs="Tahoma" w:ascii="Gadugi" w:hAnsi="Gadugi"/>
          <w:b w:val="false"/>
          <w:bCs w:val="false"/>
          <w:sz w:val="24"/>
          <w:szCs w:val="24"/>
          <w:lang w:eastAsia="de-DE"/>
        </w:rPr>
        <w:t>Drei Spanische Tänze, op. 37</w:t>
      </w:r>
    </w:p>
    <w:p>
      <w:pPr>
        <w:pStyle w:val="Normal"/>
        <w:spacing w:lineRule="auto" w:line="240" w:before="0" w:after="0"/>
        <w:rPr>
          <w:rFonts w:ascii="Gadugi" w:hAnsi="Gadugi" w:eastAsia="Times New Roman" w:cs="Tahoma"/>
          <w:b w:val="false"/>
          <w:b w:val="false"/>
          <w:bCs w:val="false"/>
          <w:sz w:val="8"/>
          <w:szCs w:val="8"/>
          <w:lang w:eastAsia="de-DE"/>
        </w:rPr>
      </w:pPr>
      <w:r>
        <w:rPr>
          <w:rFonts w:eastAsia="Times New Roman" w:cs="Tahoma" w:ascii="Gadugi" w:hAnsi="Gadugi"/>
          <w:b w:val="false"/>
          <w:bCs w:val="false"/>
          <w:sz w:val="8"/>
          <w:szCs w:val="8"/>
          <w:lang w:eastAsia="de-DE"/>
        </w:rPr>
      </w:r>
    </w:p>
    <w:p>
      <w:pPr>
        <w:pStyle w:val="Normal"/>
        <w:spacing w:lineRule="auto" w:line="240" w:before="0" w:after="0"/>
        <w:rPr>
          <w:rFonts w:ascii="Gadugi" w:hAnsi="Gadugi" w:eastAsia="Times New Roman" w:cs="Tahoma"/>
          <w:b w:val="false"/>
          <w:b w:val="false"/>
          <w:bCs w:val="false"/>
          <w:i/>
          <w:i/>
          <w:iCs/>
          <w:sz w:val="24"/>
          <w:szCs w:val="24"/>
          <w:lang w:eastAsia="de-DE"/>
        </w:rPr>
      </w:pPr>
      <w:r>
        <w:rPr>
          <w:rFonts w:eastAsia="Times New Roman" w:cs="Tahoma" w:ascii="Gadugi" w:hAnsi="Gadugi"/>
          <w:b w:val="false"/>
          <w:bCs w:val="false"/>
          <w:i/>
          <w:iCs/>
          <w:sz w:val="24"/>
          <w:szCs w:val="24"/>
          <w:lang w:eastAsia="de-DE"/>
        </w:rPr>
        <w:t>Andaluza   -   Oriental   -   Danza triste</w:t>
      </w:r>
    </w:p>
    <w:p>
      <w:pPr>
        <w:pStyle w:val="Normal"/>
        <w:spacing w:lineRule="auto" w:line="240" w:before="0" w:after="0"/>
        <w:rPr>
          <w:rFonts w:ascii="Gadugi" w:hAnsi="Gadugi" w:eastAsia="Times New Roman" w:cs="Tahoma"/>
          <w:b w:val="false"/>
          <w:b w:val="false"/>
          <w:bCs w:val="false"/>
          <w:sz w:val="28"/>
          <w:szCs w:val="28"/>
          <w:lang w:eastAsia="de-DE"/>
        </w:rPr>
      </w:pPr>
      <w:r>
        <w:rPr>
          <w:rFonts w:eastAsia="Times New Roman" w:cs="Tahoma" w:ascii="Gadugi" w:hAnsi="Gadugi"/>
          <w:b w:val="false"/>
          <w:bCs w:val="false"/>
          <w:sz w:val="28"/>
          <w:szCs w:val="28"/>
          <w:lang w:eastAsia="de-DE"/>
        </w:rPr>
      </w:r>
    </w:p>
    <w:p>
      <w:pPr>
        <w:pStyle w:val="Normal"/>
        <w:spacing w:lineRule="auto" w:line="240" w:before="0" w:after="0"/>
        <w:rPr>
          <w:rFonts w:ascii="Gadugi" w:hAnsi="Gadugi" w:eastAsia="Times New Roman" w:cs="Tahoma"/>
          <w:b w:val="false"/>
          <w:b w:val="false"/>
          <w:bCs w:val="false"/>
          <w:sz w:val="48"/>
          <w:szCs w:val="48"/>
          <w:lang w:eastAsia="de-DE"/>
        </w:rPr>
      </w:pPr>
      <w:r>
        <w:rPr>
          <w:rFonts w:eastAsia="Times New Roman" w:cs="Tahoma" w:ascii="Gadugi" w:hAnsi="Gadugi"/>
          <w:b/>
          <w:bCs/>
          <w:sz w:val="24"/>
          <w:szCs w:val="24"/>
          <w:lang w:eastAsia="de-DE"/>
        </w:rPr>
        <w:t>Georges Bizet (1838-1875)</w:t>
      </w:r>
      <w:r>
        <w:rPr>
          <w:rFonts w:eastAsia="Times New Roman" w:cs="Tahoma" w:ascii="Gadugi" w:hAnsi="Gadugi"/>
          <w:b w:val="false"/>
          <w:bCs w:val="false"/>
          <w:sz w:val="48"/>
          <w:szCs w:val="48"/>
          <w:lang w:eastAsia="de-DE"/>
        </w:rPr>
        <w:t xml:space="preserve"> </w:t>
      </w:r>
    </w:p>
    <w:p>
      <w:pPr>
        <w:pStyle w:val="Normal"/>
        <w:spacing w:lineRule="auto" w:line="240" w:before="0" w:after="0"/>
        <w:rPr>
          <w:rFonts w:ascii="Gadugi" w:hAnsi="Gadugi" w:eastAsia="Times New Roman" w:cs="Tahoma"/>
          <w:b w:val="false"/>
          <w:b w:val="false"/>
          <w:bCs w:val="false"/>
          <w:sz w:val="8"/>
          <w:szCs w:val="8"/>
          <w:lang w:eastAsia="de-DE"/>
        </w:rPr>
      </w:pPr>
      <w:r>
        <w:rPr>
          <w:rFonts w:eastAsia="Times New Roman" w:cs="Tahoma" w:ascii="Gadugi" w:hAnsi="Gadugi"/>
          <w:b w:val="false"/>
          <w:bCs w:val="false"/>
          <w:sz w:val="8"/>
          <w:szCs w:val="8"/>
          <w:lang w:eastAsia="de-DE"/>
        </w:rPr>
      </w:r>
    </w:p>
    <w:p>
      <w:pPr>
        <w:pStyle w:val="Normal"/>
        <w:rPr>
          <w:rFonts w:ascii="Gadugi" w:hAnsi="Gadugi" w:cs="Tahoma"/>
          <w:i w:val="false"/>
          <w:i w:val="false"/>
          <w:iCs w:val="false"/>
          <w:sz w:val="24"/>
          <w:szCs w:val="24"/>
          <w:lang w:val="en-GB"/>
        </w:rPr>
      </w:pPr>
      <w:r>
        <w:rPr>
          <w:rFonts w:cs="Tahoma" w:ascii="Gadugi" w:hAnsi="Gadugi"/>
          <w:b w:val="false"/>
          <w:bCs w:val="false"/>
          <w:i w:val="false"/>
          <w:iCs w:val="false"/>
          <w:sz w:val="24"/>
          <w:szCs w:val="24"/>
          <w:lang w:val="en-GB"/>
        </w:rPr>
        <w:t>Suite aus der Oper Carmen”</w:t>
        <w:br/>
      </w:r>
      <w:r>
        <w:rPr>
          <w:rFonts w:cs="Tahoma" w:ascii="Gadugi" w:hAnsi="Gadugi"/>
          <w:i/>
          <w:iCs/>
          <w:sz w:val="24"/>
          <w:szCs w:val="24"/>
          <w:lang w:val="en-GB"/>
        </w:rPr>
        <w:t xml:space="preserve">Ouvertüre   -   Chor der Straßenjungen   -   Habanera </w:t>
        <w:br/>
        <w:t>Chanson Bohème</w:t>
      </w:r>
      <w:r>
        <w:rPr>
          <w:rFonts w:eastAsia="Times New Roman" w:cs="Tahoma" w:ascii="Gadugi" w:hAnsi="Gadugi"/>
          <w:b w:val="false"/>
          <w:bCs w:val="false"/>
          <w:i/>
          <w:iCs/>
          <w:sz w:val="24"/>
          <w:szCs w:val="24"/>
          <w:lang w:val="en-GB" w:eastAsia="de-DE"/>
        </w:rPr>
        <w:t xml:space="preserve">   -   Entr`acte   -   Finale</w:t>
      </w:r>
    </w:p>
    <w:p>
      <w:pPr>
        <w:pStyle w:val="Normal"/>
        <w:spacing w:lineRule="auto" w:line="240" w:before="0" w:after="0"/>
        <w:jc w:val="both"/>
        <w:rPr/>
      </w:pPr>
      <w:r>
        <w:rPr>
          <w:rFonts w:eastAsia="Times New Roman" w:cs="Times New Roman" w:ascii="Gadugi" w:hAnsi="Gadugi"/>
          <w:b/>
          <w:lang w:eastAsia="de-DE"/>
        </w:rPr>
        <w:t>Almut Unger</w:t>
      </w:r>
      <w:r>
        <w:rPr>
          <w:rFonts w:eastAsia="Times New Roman" w:cs="Times New Roman" w:ascii="Gadugi" w:hAnsi="Gadugi"/>
          <w:lang w:eastAsia="de-DE"/>
        </w:rPr>
        <w:t xml:space="preserve"> wurde in Leipzig geboren und absolvierte ein Künstlerisches Studium im Hauptfach Querflöte an den Musikhochschulen in Weimar, Budapest und Leipzig. </w:t>
      </w:r>
    </w:p>
    <w:p>
      <w:pPr>
        <w:pStyle w:val="Normal"/>
        <w:spacing w:lineRule="auto" w:line="240" w:before="0" w:after="0"/>
        <w:jc w:val="both"/>
        <w:rPr>
          <w:rFonts w:ascii="Gadugi" w:hAnsi="Gadugi" w:eastAsia="Times New Roman" w:cs="Times New Roman"/>
          <w:b/>
          <w:b/>
          <w:sz w:val="8"/>
          <w:szCs w:val="8"/>
          <w:lang w:eastAsia="de-DE"/>
        </w:rPr>
      </w:pPr>
      <w:r>
        <w:rPr>
          <w:rFonts w:eastAsia="Times New Roman" w:cs="Times New Roman" w:ascii="Gadugi" w:hAnsi="Gadugi"/>
          <w:b/>
          <w:sz w:val="8"/>
          <w:szCs w:val="8"/>
          <w:lang w:eastAsia="de-DE"/>
        </w:rPr>
      </w:r>
    </w:p>
    <w:p>
      <w:pPr>
        <w:pStyle w:val="Normal"/>
        <w:spacing w:lineRule="auto" w:line="240" w:before="0" w:after="0"/>
        <w:jc w:val="both"/>
        <w:rPr/>
      </w:pPr>
      <w:r>
        <w:rPr>
          <w:rFonts w:eastAsia="Times New Roman" w:cs="Times New Roman" w:ascii="Gadugi" w:hAnsi="Gadugi"/>
          <w:b/>
          <w:lang w:eastAsia="de-DE"/>
        </w:rPr>
        <w:t>Thomas Laukel</w:t>
      </w:r>
      <w:r>
        <w:rPr>
          <w:rFonts w:eastAsia="Times New Roman" w:cs="Times New Roman" w:ascii="Gadugi" w:hAnsi="Gadugi"/>
          <w:lang w:eastAsia="de-DE"/>
        </w:rPr>
        <w:t xml:space="preserve"> wuchs in Kassel auf und studierte Klassisches Schlagwerk an der Musikhochschule Hannover, an der Universität der Künste Berlin sowie in der Orchesterakademie der Staatskapelle Berlin.</w:t>
      </w:r>
    </w:p>
    <w:p>
      <w:pPr>
        <w:pStyle w:val="Normal"/>
        <w:spacing w:lineRule="auto" w:line="240" w:before="0" w:after="0"/>
        <w:jc w:val="both"/>
        <w:rPr>
          <w:rFonts w:ascii="Gadugi" w:hAnsi="Gadugi" w:eastAsia="Times New Roman" w:cs="Times New Roman"/>
          <w:sz w:val="8"/>
          <w:szCs w:val="8"/>
          <w:lang w:eastAsia="de-DE"/>
        </w:rPr>
      </w:pPr>
      <w:r>
        <w:rPr>
          <w:rFonts w:eastAsia="Times New Roman" w:cs="Times New Roman" w:ascii="Gadugi" w:hAnsi="Gadugi"/>
          <w:sz w:val="8"/>
          <w:szCs w:val="8"/>
          <w:lang w:eastAsia="de-DE"/>
        </w:rPr>
      </w:r>
    </w:p>
    <w:p>
      <w:pPr>
        <w:pStyle w:val="Normal"/>
        <w:spacing w:lineRule="auto" w:line="240" w:before="0" w:after="0"/>
        <w:jc w:val="both"/>
        <w:rPr/>
      </w:pPr>
      <w:r>
        <w:rPr>
          <w:rFonts w:eastAsia="Times New Roman" w:cs="Times New Roman" w:ascii="Gadugi" w:hAnsi="Gadugi"/>
          <w:lang w:eastAsia="de-DE"/>
        </w:rPr>
        <w:t xml:space="preserve">Das </w:t>
      </w:r>
      <w:r>
        <w:rPr>
          <w:rFonts w:eastAsia="Times New Roman" w:cs="Times New Roman" w:ascii="Gadugi" w:hAnsi="Gadugi"/>
          <w:b/>
          <w:lang w:eastAsia="de-DE"/>
        </w:rPr>
        <w:t>duo mélange</w:t>
      </w:r>
      <w:r>
        <w:rPr>
          <w:rFonts w:eastAsia="Times New Roman" w:cs="Times New Roman" w:ascii="Gadugi" w:hAnsi="Gadugi"/>
          <w:lang w:eastAsia="de-DE"/>
        </w:rPr>
        <w:t xml:space="preserve"> wurde bereits 1998 gegründet und ist damit das deutschlandweit erste Ensemble dieser Art.</w:t>
      </w:r>
    </w:p>
    <w:p>
      <w:pPr>
        <w:pStyle w:val="Normal"/>
        <w:spacing w:lineRule="auto" w:line="240" w:before="0" w:after="0"/>
        <w:jc w:val="both"/>
        <w:rPr>
          <w:rFonts w:ascii="Gadugi" w:hAnsi="Gadugi" w:eastAsia="Times New Roman" w:cs="Times New Roman"/>
          <w:lang w:eastAsia="de-DE"/>
        </w:rPr>
      </w:pPr>
      <w:r>
        <w:rPr>
          <w:rFonts w:eastAsia="Times New Roman" w:cs="Times New Roman" w:ascii="Gadugi" w:hAnsi="Gadugi"/>
          <w:lang w:eastAsia="de-DE"/>
        </w:rPr>
        <w:t>Der Ensemblename ist in mehrfacher Hinsicht Programm: die Instrumente verschmelzen zu einem außergewöhnlichen Klanggemisch, und die interpretierten Werke sind eine vielfarbige Mixtur aus den unterschiedlichsten Musikstilen und Epochen. Teils bekannte teils wenig gespielte Stücke finden in den phantasievollen Transkriptionen ihre meisterhafte Umsetzung; der Charakter der Originale geht aber dennoch niemals verloren. Die Musiker lassen auch immer wieder zeitgenössische Klänge in die Programme einfließen, teilweise unter Hinzunahme weiterer Instrumente aus der unerschöpflichen Familie der Schlaginstrumente. Das Ensemble vergab verschiedene Kompositionsaufträge und hat zahlreiche Stücke uraufgeführt.</w:t>
      </w:r>
    </w:p>
    <w:p>
      <w:pPr>
        <w:pStyle w:val="Normal"/>
        <w:spacing w:lineRule="auto" w:line="240" w:before="0" w:after="0"/>
        <w:jc w:val="both"/>
        <w:rPr>
          <w:rFonts w:ascii="Gadugi" w:hAnsi="Gadugi" w:eastAsia="Times New Roman" w:cs="Times New Roman"/>
          <w:lang w:eastAsia="de-DE"/>
        </w:rPr>
      </w:pPr>
      <w:r>
        <w:rPr>
          <w:rFonts w:eastAsia="Times New Roman" w:cs="Times New Roman" w:ascii="Gadugi" w:hAnsi="Gadugi"/>
          <w:lang w:eastAsia="de-DE"/>
        </w:rPr>
        <w:t>Almut Unger und Thomas Laukel nahmen gemeinsam mehrere CDs auf, und sie waren bei verschiedenen Konzertreihen und Festivals zu Gast (z.B. Deutsches Mozartfest, Festival Mitte Europa). Daneben sind beide auch als Solisten, in verschiedenen Kammermusikformationen und Orchestern zu erleben (z.B. Gewandhausorchester Leipzig, Staatskapelle Berlin, MDR-Sinfonieorchester) und gehen jeweils pädagogischen Tätigkeiten nach.</w:t>
      </w:r>
    </w:p>
    <w:p>
      <w:pPr>
        <w:pStyle w:val="Normal"/>
        <w:spacing w:lineRule="auto" w:line="240" w:before="0" w:after="0"/>
        <w:jc w:val="both"/>
        <w:rPr>
          <w:rFonts w:ascii="Gadugi" w:hAnsi="Gadugi" w:eastAsia="Times New Roman" w:cs="Times New Roman"/>
          <w:sz w:val="8"/>
          <w:szCs w:val="8"/>
          <w:lang w:eastAsia="de-DE"/>
        </w:rPr>
      </w:pPr>
      <w:r>
        <w:rPr>
          <w:rFonts w:eastAsia="Times New Roman" w:cs="Times New Roman" w:ascii="Gadugi" w:hAnsi="Gadugi"/>
          <w:sz w:val="8"/>
          <w:szCs w:val="8"/>
          <w:lang w:eastAsia="de-DE"/>
        </w:rPr>
      </w:r>
    </w:p>
    <w:p>
      <w:pPr>
        <w:pStyle w:val="Normal"/>
        <w:spacing w:lineRule="auto" w:line="240" w:before="0" w:after="0"/>
        <w:jc w:val="center"/>
        <w:rPr>
          <w:rFonts w:ascii="Gadugi" w:hAnsi="Gadugi" w:eastAsia="Times New Roman" w:cs="Times New Roman"/>
          <w:b/>
          <w:b/>
          <w:lang w:eastAsia="de-DE"/>
        </w:rPr>
      </w:pPr>
      <w:r>
        <w:rPr>
          <w:rFonts w:eastAsia="Times New Roman" w:cs="Times New Roman" w:ascii="Gadugi" w:hAnsi="Gadugi"/>
          <w:b/>
          <w:lang w:eastAsia="de-DE"/>
        </w:rPr>
        <w:t>Aktuelle Informationen unter www.duo-melange.de</w:t>
      </w:r>
    </w:p>
    <w:sectPr>
      <w:headerReference w:type="default" r:id="rId2"/>
      <w:footerReference w:type="default" r:id="rId3"/>
      <w:type w:val="nextPage"/>
      <w:pgSz w:orient="landscape" w:w="16838" w:h="11906"/>
      <w:pgMar w:left="1417" w:right="1134" w:header="708" w:top="1417" w:footer="708" w:bottom="1417" w:gutter="0"/>
      <w:pgNumType w:fmt="decimal"/>
      <w:cols w:num="2" w:space="708" w:equalWidth="true" w:sep="false"/>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Tahoma">
    <w:charset w:val="00"/>
    <w:family w:val="roman"/>
    <w:pitch w:val="variable"/>
  </w:font>
  <w:font w:name="Gadugi">
    <w:charset w:val="00"/>
    <w:family w:val="roman"/>
    <w:pitch w:val="variable"/>
  </w:font>
  <w:font w:name="Gadugi">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r>
  </w:p>
</w:hdr>
</file>

<file path=word/settings.xml><?xml version="1.0" encoding="utf-8"?>
<w:settings xmlns:w="http://schemas.openxmlformats.org/wordprocessingml/2006/main">
  <w:zoom w:percent="100"/>
  <w:defaultTabStop w:val="708"/>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de-DE"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ahoma"/>
      <w:color w:val="auto"/>
      <w:kern w:val="0"/>
      <w:sz w:val="22"/>
      <w:szCs w:val="22"/>
      <w:lang w:val="de-DE" w:eastAsia="en-US" w:bidi="ar-SA"/>
    </w:rPr>
  </w:style>
  <w:style w:type="character" w:styleId="DefaultParagraphFont">
    <w:name w:val="Default Paragraph Font"/>
    <w:qFormat/>
    <w:rPr/>
  </w:style>
  <w:style w:type="character" w:styleId="KopfzeileZchn">
    <w:name w:val="Kopfzeile Zchn"/>
    <w:basedOn w:val="DefaultParagraphFont"/>
    <w:qFormat/>
    <w:rPr/>
  </w:style>
  <w:style w:type="character" w:styleId="FuzeileZchn">
    <w:name w:val="Fußzeile Zchn"/>
    <w:basedOn w:val="DefaultParagraphFont"/>
    <w:qFormat/>
    <w:rPr/>
  </w:style>
  <w:style w:type="character" w:styleId="AbsatzStandardschriftart">
    <w:name w:val="Absatz-Standardschriftart"/>
    <w:qFormat/>
    <w:rPr/>
  </w:style>
  <w:style w:type="character" w:styleId="Starkbetont">
    <w:name w:val="Stark betont"/>
    <w:basedOn w:val="AbsatzStandardschriftart"/>
    <w:qFormat/>
    <w:rPr>
      <w:b/>
      <w:bCs/>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ListParagraph">
    <w:name w:val="List Paragraph"/>
    <w:basedOn w:val="Normal"/>
    <w:qFormat/>
    <w:pPr>
      <w:spacing w:before="0" w:after="200"/>
      <w:ind w:left="720" w:right="0" w:hanging="0"/>
      <w:contextualSpacing/>
    </w:pPr>
    <w:rPr/>
  </w:style>
  <w:style w:type="paragraph" w:styleId="KopfundFuzeile">
    <w:name w:val="Kopf- und Fußzeile"/>
    <w:basedOn w:val="Normal"/>
    <w:qFormat/>
    <w:pPr/>
    <w:rPr/>
  </w:style>
  <w:style w:type="paragraph" w:styleId="Kopfzeile">
    <w:name w:val="Header"/>
    <w:basedOn w:val="Normal"/>
    <w:pPr>
      <w:tabs>
        <w:tab w:val="clear" w:pos="708"/>
        <w:tab w:val="center" w:pos="4536" w:leader="none"/>
        <w:tab w:val="right" w:pos="9072" w:leader="none"/>
      </w:tabs>
      <w:spacing w:lineRule="auto" w:line="240" w:before="0" w:after="0"/>
    </w:pPr>
    <w:rPr/>
  </w:style>
  <w:style w:type="paragraph" w:styleId="Fuzeile">
    <w:name w:val="Footer"/>
    <w:basedOn w:val="Normal"/>
    <w:pPr>
      <w:tabs>
        <w:tab w:val="clear" w:pos="708"/>
        <w:tab w:val="center" w:pos="4536" w:leader="none"/>
        <w:tab w:val="right" w:pos="9072" w:leader="none"/>
      </w:tabs>
      <w:spacing w:lineRule="auto" w:line="240" w:before="0" w:after="0"/>
    </w:pPr>
    <w:rPr/>
  </w:style>
  <w:style w:type="paragraph" w:styleId="Textkrper3">
    <w:name w:val="Textkörper 3"/>
    <w:basedOn w:val="Normal"/>
    <w:qFormat/>
    <w:pPr>
      <w:jc w:val="both"/>
    </w:pPr>
    <w:rPr>
      <w:rFonts w:ascii="Tahoma" w:hAnsi="Tahoma" w:cs="Tahom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188</TotalTime>
  <Application>LibreOffice/6.4.4.2$Windows_X86_64 LibreOffice_project/3d775be2011f3886db32dfd395a6a6d1ca2630ff</Application>
  <Pages>1</Pages>
  <Words>314</Words>
  <Characters>2011</Characters>
  <CharactersWithSpaces>2357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2020-06-14T20:30:00Z</dcterms:created>
  <dc:creator>Unger01</dc:creator>
  <dc:description/>
  <dc:language>de-DE</dc:language>
  <cp:lastModifiedBy/>
  <cp:lastPrinted>2023-02-07T09:40:04Z</cp:lastPrinted>
  <dcterms:modified xsi:type="dcterms:W3CDTF">2025-07-30T12:52:39Z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